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47" w:rsidRDefault="00AF0747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235538" w:rsidP="00911DFC">
      <w:pPr>
        <w:rPr>
          <w:lang w:val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35pt;margin-top:-3.85pt;width:341.1pt;height:525.6pt;z-index:251658240" strokecolor="blue">
            <v:textbox>
              <w:txbxContent>
                <w:p w:rsidR="00911DFC" w:rsidRDefault="00911DFC" w:rsidP="00911DFC">
                  <w:pPr>
                    <w:ind w:left="993" w:right="64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911DFC" w:rsidRPr="005B05D6" w:rsidRDefault="00911DFC" w:rsidP="00911DFC">
                  <w:pPr>
                    <w:ind w:left="993" w:right="64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>Відділ освіти виконкому Центрально-Міської районної у місті ради;</w:t>
                  </w:r>
                </w:p>
                <w:p w:rsidR="00911DFC" w:rsidRPr="0092373A" w:rsidRDefault="00911DFC" w:rsidP="00911DFC">
                  <w:pPr>
                    <w:rPr>
                      <w:i/>
                    </w:rPr>
                  </w:pPr>
                </w:p>
                <w:p w:rsidR="00911DFC" w:rsidRDefault="00911DFC" w:rsidP="00911DFC">
                  <w:pPr>
                    <w:pStyle w:val="1"/>
                    <w:jc w:val="center"/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</w:pPr>
                  <w:proofErr w:type="spellStart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>Районний</w:t>
                  </w:r>
                  <w:proofErr w:type="spellEnd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 xml:space="preserve"> конкурс-</w:t>
                  </w:r>
                  <w:proofErr w:type="spellStart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>захист</w:t>
                  </w:r>
                  <w:proofErr w:type="spellEnd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>науково-дослідницьких</w:t>
                  </w:r>
                  <w:proofErr w:type="spellEnd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911DFC" w:rsidRPr="005B05D6" w:rsidRDefault="00911DFC" w:rsidP="00911DFC">
                  <w:pPr>
                    <w:pStyle w:val="1"/>
                    <w:jc w:val="center"/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</w:pPr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 xml:space="preserve">і </w:t>
                  </w:r>
                  <w:proofErr w:type="spellStart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>творчо-пошукових</w:t>
                  </w:r>
                  <w:proofErr w:type="spellEnd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>робі</w:t>
                  </w:r>
                  <w:proofErr w:type="gramStart"/>
                  <w:r w:rsidRPr="005B05D6">
                    <w:rPr>
                      <w:rFonts w:ascii="Monotype Corsiva" w:hAnsi="Monotype Corsiva"/>
                      <w:i/>
                      <w:sz w:val="36"/>
                      <w:szCs w:val="36"/>
                      <w:lang w:val="ru-RU"/>
                    </w:rPr>
                    <w:t>т</w:t>
                  </w:r>
                  <w:proofErr w:type="spellEnd"/>
                  <w:proofErr w:type="gramEnd"/>
                </w:p>
                <w:p w:rsidR="00911DFC" w:rsidRDefault="00911DFC" w:rsidP="00911DF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</w:pPr>
                  <w:r w:rsidRPr="0092373A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 xml:space="preserve">для </w:t>
                  </w:r>
                  <w:proofErr w:type="spellStart"/>
                  <w:r w:rsidRPr="0092373A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учнів</w:t>
                  </w:r>
                  <w:proofErr w:type="spellEnd"/>
                  <w:r w:rsidRPr="0092373A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8</w:t>
                  </w:r>
                  <w:r w:rsidRPr="0092373A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-</w:t>
                  </w:r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11</w:t>
                  </w:r>
                  <w:r w:rsidRPr="0092373A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2373A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класів</w:t>
                  </w:r>
                  <w:proofErr w:type="spellEnd"/>
                </w:p>
                <w:p w:rsidR="00911DFC" w:rsidRDefault="00911DFC" w:rsidP="00911DFC">
                  <w:pPr>
                    <w:pStyle w:val="2"/>
                    <w:spacing w:line="360" w:lineRule="auto"/>
                    <w:jc w:val="center"/>
                    <w:rPr>
                      <w:rFonts w:ascii="Monotype Corsiva" w:hAnsi="Monotype Corsiva"/>
                      <w:i w:val="0"/>
                      <w:caps/>
                      <w:shadow/>
                      <w:sz w:val="36"/>
                      <w:szCs w:val="36"/>
                      <w:lang w:val="ru-RU"/>
                    </w:rPr>
                  </w:pPr>
                  <w:r w:rsidRPr="005B05D6">
                    <w:rPr>
                      <w:rFonts w:ascii="Monotype Corsiva" w:hAnsi="Monotype Corsiva"/>
                      <w:i w:val="0"/>
                      <w:caps/>
                      <w:shadow/>
                      <w:sz w:val="36"/>
                      <w:szCs w:val="36"/>
                      <w:lang w:val="ru-RU"/>
                    </w:rPr>
                    <w:t>“</w:t>
                  </w:r>
                  <w:r w:rsidR="00A04BC5">
                    <w:rPr>
                      <w:rFonts w:ascii="Monotype Corsiva" w:hAnsi="Monotype Corsiva"/>
                      <w:i w:val="0"/>
                      <w:caps/>
                      <w:shadow/>
                      <w:sz w:val="36"/>
                      <w:szCs w:val="36"/>
                      <w:lang w:val="ru-RU"/>
                    </w:rPr>
                    <w:t>краєзнавчий форум</w:t>
                  </w:r>
                  <w:r w:rsidRPr="005B05D6">
                    <w:rPr>
                      <w:rFonts w:ascii="Monotype Corsiva" w:hAnsi="Monotype Corsiva"/>
                      <w:i w:val="0"/>
                      <w:caps/>
                      <w:shadow/>
                      <w:sz w:val="36"/>
                      <w:szCs w:val="36"/>
                      <w:lang w:val="ru-RU"/>
                    </w:rPr>
                    <w:t xml:space="preserve"> ”</w:t>
                  </w:r>
                </w:p>
                <w:p w:rsidR="00911DFC" w:rsidRPr="00443828" w:rsidRDefault="00911DFC" w:rsidP="00911DFC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74800" cy="14224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DFC" w:rsidRPr="005B05D6" w:rsidRDefault="00911DFC" w:rsidP="00911DFC">
                  <w:pPr>
                    <w:ind w:left="993" w:right="645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Місце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проведення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:  </w:t>
                  </w:r>
                  <w:proofErr w:type="spellStart"/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>Криворізька</w:t>
                  </w:r>
                  <w:proofErr w:type="spellEnd"/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gramStart"/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>Центрально-</w:t>
                  </w:r>
                  <w:proofErr w:type="spellStart"/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>М</w:t>
                  </w:r>
                  <w:proofErr w:type="gramEnd"/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>іська</w:t>
                  </w:r>
                  <w:proofErr w:type="spellEnd"/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5B05D6">
                    <w:rPr>
                      <w:rFonts w:ascii="Times New Roman" w:hAnsi="Times New Roman" w:cs="Times New Roman"/>
                      <w:b/>
                      <w:i/>
                    </w:rPr>
                    <w:t>гімназія</w:t>
                  </w:r>
                  <w:proofErr w:type="spellEnd"/>
                </w:p>
                <w:p w:rsidR="00911DFC" w:rsidRDefault="00911DFC" w:rsidP="00911DFC">
                  <w:pPr>
                    <w:ind w:left="993" w:right="645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проведення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: </w:t>
                  </w:r>
                  <w:r w:rsidRPr="00393608">
                    <w:rPr>
                      <w:rFonts w:ascii="Times New Roman" w:hAnsi="Times New Roman" w:cs="Times New Roman"/>
                      <w:b/>
                      <w:i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.03.201</w:t>
                  </w:r>
                  <w:r w:rsidR="00A04BC5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р.</w:t>
                  </w:r>
                </w:p>
                <w:p w:rsidR="00911DFC" w:rsidRPr="005B05D6" w:rsidRDefault="00911DFC" w:rsidP="00911DFC">
                  <w:pPr>
                    <w:ind w:left="993" w:right="645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Час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проведення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>: 13.00</w:t>
                  </w:r>
                </w:p>
                <w:p w:rsidR="00911DFC" w:rsidRDefault="00911DFC" w:rsidP="00911DF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Кривий</w:t>
                  </w:r>
                  <w:proofErr w:type="spellEnd"/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Р</w:t>
                  </w:r>
                  <w:proofErr w:type="gramEnd"/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іг</w:t>
                  </w:r>
                  <w:proofErr w:type="spellEnd"/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 xml:space="preserve">  201</w:t>
                  </w:r>
                  <w:r w:rsidR="00A04BC5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  <w:t>4</w:t>
                  </w:r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911DFC" w:rsidRDefault="00911DFC" w:rsidP="00911DFC">
                  <w:pPr>
                    <w:jc w:val="center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  <w:p w:rsidR="00911DFC" w:rsidRDefault="00911DFC" w:rsidP="00911DF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Default="00911DFC" w:rsidP="00911DFC">
      <w:pPr>
        <w:rPr>
          <w:lang w:val="en-US"/>
        </w:rPr>
      </w:pP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11DF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 xml:space="preserve">Мета конкурсу: </w:t>
      </w:r>
    </w:p>
    <w:p w:rsidR="00911DFC" w:rsidRPr="00911DFC" w:rsidRDefault="00911DFC" w:rsidP="00911DFC">
      <w:pPr>
        <w:numPr>
          <w:ilvl w:val="0"/>
          <w:numId w:val="1"/>
        </w:numPr>
        <w:tabs>
          <w:tab w:val="num" w:pos="-67"/>
        </w:tabs>
        <w:spacing w:after="0" w:line="240" w:lineRule="auto"/>
        <w:ind w:left="0" w:firstLine="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Залучення учнівської молоді до творчо-пошукової діяльності та наукових досліджень актуальних проблем розвитку культури, науки, освіти України;</w:t>
      </w:r>
    </w:p>
    <w:p w:rsidR="00911DFC" w:rsidRPr="00911DFC" w:rsidRDefault="00911DFC" w:rsidP="00911DFC">
      <w:pPr>
        <w:numPr>
          <w:ilvl w:val="0"/>
          <w:numId w:val="1"/>
        </w:numPr>
        <w:tabs>
          <w:tab w:val="num" w:pos="-67"/>
        </w:tabs>
        <w:spacing w:after="0" w:line="240" w:lineRule="auto"/>
        <w:ind w:left="0" w:firstLine="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Виховання молодого покоління суверенної держави на історично сформованих засадах козацького світогляду в дусі відданості Батьківщині та на основі відродження національних, загальнолюдських, духовних і моральних цінностей.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11DF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Організатори:</w:t>
      </w:r>
    </w:p>
    <w:p w:rsidR="00911DFC" w:rsidRPr="00911DFC" w:rsidRDefault="00911DFC" w:rsidP="00911D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Відділ освіти виконкому Центрально-Міської районної у місті ради;</w:t>
      </w:r>
    </w:p>
    <w:p w:rsidR="00911DFC" w:rsidRPr="00911DFC" w:rsidRDefault="00911DFC" w:rsidP="00911D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Криворізька Центрально-Міська гімназія.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11DF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Учасники: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Учні 8-11 класів закладів освіти міста 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11DF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Час і місце проведення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Конкурс проводиться в березні 201</w:t>
      </w:r>
      <w:r w:rsidR="003936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Адреса: м. Кривий Ріг, вул. Першотравнева, 16</w:t>
      </w:r>
    </w:p>
    <w:p w:rsidR="00F85CAD" w:rsidRPr="00393608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Телефони для довідок: 90-06-05, 90-04-80. 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Відповідальний: заступник директора з НР КЦМГ Чигрина Людмила Вікторівна</w:t>
      </w:r>
    </w:p>
    <w:p w:rsidR="00911DFC" w:rsidRPr="00911DFC" w:rsidRDefault="00911DFC" w:rsidP="00911D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Роботи учасників конкурсу надаються до орг. комітету (КЦМГ) разом з заявкою (див. додаток) до 01 березня 201</w:t>
      </w:r>
      <w:r w:rsidR="00A04BC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11DFC" w:rsidRPr="00911DFC" w:rsidRDefault="00911DFC" w:rsidP="00911D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Захист робіт відбувається в секціях: </w:t>
      </w:r>
      <w:r w:rsidR="00A04BC5">
        <w:rPr>
          <w:rFonts w:ascii="Times New Roman" w:hAnsi="Times New Roman" w:cs="Times New Roman"/>
          <w:sz w:val="24"/>
          <w:szCs w:val="24"/>
          <w:lang w:val="uk-UA"/>
        </w:rPr>
        <w:t>літературна творчість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>, фольклор</w:t>
      </w:r>
      <w:r w:rsidR="00A04BC5">
        <w:rPr>
          <w:rFonts w:ascii="Times New Roman" w:hAnsi="Times New Roman" w:cs="Times New Roman"/>
          <w:sz w:val="24"/>
          <w:szCs w:val="24"/>
          <w:lang w:val="uk-UA"/>
        </w:rPr>
        <w:t xml:space="preserve"> та мистецтвознавство, історичне краєзнавство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1DFC" w:rsidRPr="00911DFC" w:rsidRDefault="00911DFC" w:rsidP="00911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11DF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Умови проведення  конкурсу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Конкурс передбачає участь учнів у двох турах: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  тур 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– заочний. Для участі в заочному турі надається робота учасника конкурсу, оформлена згідно основних вимог.  </w:t>
      </w:r>
    </w:p>
    <w:p w:rsidR="00F85CAD" w:rsidRPr="00393608" w:rsidRDefault="00F85CAD" w:rsidP="00911DF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b/>
          <w:sz w:val="24"/>
          <w:szCs w:val="24"/>
          <w:lang w:val="uk-UA"/>
        </w:rPr>
        <w:t>Вимоги до написання, оформлення і подання робіт</w:t>
      </w:r>
    </w:p>
    <w:p w:rsidR="00911DFC" w:rsidRPr="00911DFC" w:rsidRDefault="00911DFC" w:rsidP="00911D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Кожна робота повинна ґрунтуватися на певній науковій джерельній базі і відображати власні позиції дослідника. Джерельна і наукова база зазначається в кінці роботи у вигляді списку використаних історичних джерел та літератури.</w:t>
      </w:r>
    </w:p>
    <w:p w:rsidR="00911DFC" w:rsidRPr="00911DFC" w:rsidRDefault="00911DFC" w:rsidP="00911D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Робота повинна обов’язково мати посилання на джерела та відповідну літературу. Посилатися слід на останні джерела та публікації. В тексті роботи посилання на джерела зазначати порядковим номером за переліком посилань, виділених квадратними дужками, наприклад, «... в роботах [1-4]...»</w:t>
      </w:r>
    </w:p>
    <w:p w:rsidR="00911DFC" w:rsidRPr="00911DFC" w:rsidRDefault="00911DFC" w:rsidP="00911D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lastRenderedPageBreak/>
        <w:t>Титульний лист оформляється так само, як титульний лист роботи на конкурс МАН. Обсяг науково-дослідної роботи не повинен перевищувати 25-30 друкованих стор</w:t>
      </w:r>
      <w:r w:rsidR="00E12AA9">
        <w:rPr>
          <w:rFonts w:ascii="Times New Roman" w:hAnsi="Times New Roman" w:cs="Times New Roman"/>
          <w:sz w:val="24"/>
          <w:szCs w:val="24"/>
          <w:lang w:val="uk-UA"/>
        </w:rPr>
        <w:t>інок, надрукованих на форматі А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4 через  1.5 інтервали. Поля: зліва – </w:t>
      </w:r>
      <w:smartTag w:uri="urn:schemas-microsoft-com:office:smarttags" w:element="metricconverter">
        <w:smartTagPr>
          <w:attr w:name="ProductID" w:val="30 мм"/>
        </w:smartTagPr>
        <w:r w:rsidRPr="00911DFC">
          <w:rPr>
            <w:rFonts w:ascii="Times New Roman" w:hAnsi="Times New Roman" w:cs="Times New Roman"/>
            <w:sz w:val="24"/>
            <w:szCs w:val="24"/>
            <w:lang w:val="uk-UA"/>
          </w:rPr>
          <w:t>30 мм</w:t>
        </w:r>
      </w:smartTag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911DFC">
          <w:rPr>
            <w:rFonts w:ascii="Times New Roman" w:hAnsi="Times New Roman" w:cs="Times New Roman"/>
            <w:sz w:val="24"/>
            <w:szCs w:val="24"/>
            <w:lang w:val="uk-UA"/>
          </w:rPr>
          <w:t>10 мм</w:t>
        </w:r>
      </w:smartTag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, зверху і знизу – </w:t>
      </w:r>
      <w:smartTag w:uri="urn:schemas-microsoft-com:office:smarttags" w:element="metricconverter">
        <w:smartTagPr>
          <w:attr w:name="ProductID" w:val="25 мм"/>
        </w:smartTagPr>
        <w:r w:rsidRPr="00911DFC">
          <w:rPr>
            <w:rFonts w:ascii="Times New Roman" w:hAnsi="Times New Roman" w:cs="Times New Roman"/>
            <w:sz w:val="24"/>
            <w:szCs w:val="24"/>
            <w:lang w:val="uk-UA"/>
          </w:rPr>
          <w:t>25 мм</w:t>
        </w:r>
      </w:smartTag>
      <w:r w:rsidRPr="00911DFC">
        <w:rPr>
          <w:rFonts w:ascii="Times New Roman" w:hAnsi="Times New Roman" w:cs="Times New Roman"/>
          <w:sz w:val="24"/>
          <w:szCs w:val="24"/>
          <w:lang w:val="uk-UA"/>
        </w:rPr>
        <w:t>. нумерація сторінок зверху, справа. Додатки до загального обсягу роботи не враховуються.</w:t>
      </w:r>
    </w:p>
    <w:p w:rsidR="00E12AA9" w:rsidRDefault="00E12AA9" w:rsidP="00911DF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1DFC" w:rsidRPr="00911DFC" w:rsidRDefault="00911DFC" w:rsidP="00911DF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b/>
          <w:sz w:val="24"/>
          <w:szCs w:val="24"/>
          <w:lang w:val="uk-UA"/>
        </w:rPr>
        <w:t>Оцінювання науково-дослідної роботи:</w:t>
      </w:r>
    </w:p>
    <w:p w:rsidR="00911DFC" w:rsidRPr="00911DFC" w:rsidRDefault="00911DFC" w:rsidP="00911DFC">
      <w:pPr>
        <w:numPr>
          <w:ilvl w:val="0"/>
          <w:numId w:val="6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складність, науковість, повнота  розкриття теми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9 балів</w:t>
      </w:r>
    </w:p>
    <w:p w:rsidR="00911DFC" w:rsidRPr="00911DFC" w:rsidRDefault="00911DFC" w:rsidP="00911DFC">
      <w:pPr>
        <w:numPr>
          <w:ilvl w:val="0"/>
          <w:numId w:val="6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аргументованість висновків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3 бали</w:t>
      </w:r>
    </w:p>
    <w:p w:rsidR="00911DFC" w:rsidRPr="00911DFC" w:rsidRDefault="00911DFC" w:rsidP="00911DFC">
      <w:pPr>
        <w:numPr>
          <w:ilvl w:val="0"/>
          <w:numId w:val="6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актуальність та елемент творчості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4бали</w:t>
      </w:r>
    </w:p>
    <w:p w:rsidR="00911DFC" w:rsidRPr="00911DFC" w:rsidRDefault="00911DFC" w:rsidP="00911DFC">
      <w:pPr>
        <w:numPr>
          <w:ilvl w:val="0"/>
          <w:numId w:val="6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стиль, грамотність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2 бали</w:t>
      </w:r>
    </w:p>
    <w:p w:rsidR="00911DFC" w:rsidRPr="00911DFC" w:rsidRDefault="00911DFC" w:rsidP="00911DFC">
      <w:pPr>
        <w:numPr>
          <w:ilvl w:val="0"/>
          <w:numId w:val="6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якість оформлення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 бали</w:t>
      </w:r>
    </w:p>
    <w:p w:rsidR="00911DFC" w:rsidRPr="00911DFC" w:rsidRDefault="00911DFC" w:rsidP="00911DF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сумарна оцінка </w:t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20 бали</w:t>
      </w:r>
    </w:p>
    <w:p w:rsidR="00911DFC" w:rsidRPr="00393608" w:rsidRDefault="00911DFC" w:rsidP="00911D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 тур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 – безпосередньо захист робіт. На захист надається 10 хвилин, </w:t>
      </w:r>
    </w:p>
    <w:p w:rsidR="00911DFC" w:rsidRPr="00911DFC" w:rsidRDefault="00911DFC" w:rsidP="00911D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5 - на виклад основних положень, 5 - на відповідь на запитання</w:t>
      </w:r>
    </w:p>
    <w:p w:rsidR="00911DFC" w:rsidRPr="00911DFC" w:rsidRDefault="00911DFC" w:rsidP="00911DF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b/>
          <w:sz w:val="24"/>
          <w:szCs w:val="24"/>
          <w:lang w:val="uk-UA"/>
        </w:rPr>
        <w:t>Оцінювання захисту науково-дослідної роботи</w:t>
      </w:r>
    </w:p>
    <w:p w:rsidR="00911DFC" w:rsidRPr="00911DFC" w:rsidRDefault="00911DFC" w:rsidP="00911DFC">
      <w:pPr>
        <w:numPr>
          <w:ilvl w:val="0"/>
          <w:numId w:val="4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аргументоване доведення проблеми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10балів</w:t>
      </w:r>
    </w:p>
    <w:p w:rsidR="00911DFC" w:rsidRPr="00911DFC" w:rsidRDefault="00911DFC" w:rsidP="00911DFC">
      <w:pPr>
        <w:numPr>
          <w:ilvl w:val="0"/>
          <w:numId w:val="4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чіткість, логічність, лаконічність викладення </w:t>
      </w:r>
    </w:p>
    <w:p w:rsidR="00911DFC" w:rsidRPr="00911DFC" w:rsidRDefault="00911DFC" w:rsidP="00911D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матеріалу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8 балів</w:t>
      </w:r>
    </w:p>
    <w:p w:rsidR="00911DFC" w:rsidRPr="00911DFC" w:rsidRDefault="00911DFC" w:rsidP="00911DFC">
      <w:pPr>
        <w:numPr>
          <w:ilvl w:val="0"/>
          <w:numId w:val="5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повнота, вичерпність відповідей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8 балів</w:t>
      </w:r>
    </w:p>
    <w:p w:rsidR="00911DFC" w:rsidRPr="00911DFC" w:rsidRDefault="00911DFC" w:rsidP="00911DFC">
      <w:pPr>
        <w:numPr>
          <w:ilvl w:val="0"/>
          <w:numId w:val="5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культура мовлення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3 бали</w:t>
      </w:r>
    </w:p>
    <w:p w:rsidR="00911DFC" w:rsidRPr="00911DFC" w:rsidRDefault="00911DFC" w:rsidP="00911DFC">
      <w:pPr>
        <w:numPr>
          <w:ilvl w:val="0"/>
          <w:numId w:val="5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доцільність, якість, вміння використання наочних </w:t>
      </w:r>
    </w:p>
    <w:p w:rsidR="00911DFC" w:rsidRPr="00911DFC" w:rsidRDefault="00911DFC" w:rsidP="00911D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матеріалів</w:t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3 бали</w:t>
      </w:r>
    </w:p>
    <w:p w:rsidR="00911DFC" w:rsidRPr="00911DFC" w:rsidRDefault="00911DFC" w:rsidP="00911DFC">
      <w:pPr>
        <w:numPr>
          <w:ilvl w:val="0"/>
          <w:numId w:val="5"/>
        </w:numPr>
        <w:tabs>
          <w:tab w:val="clear" w:pos="28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активна кваліфікована участь у веденні дискусій </w:t>
      </w:r>
      <w:r w:rsidRPr="00911DF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3 бали</w:t>
      </w:r>
    </w:p>
    <w:p w:rsidR="00911DFC" w:rsidRPr="00911DFC" w:rsidRDefault="00911DFC" w:rsidP="00911DF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 xml:space="preserve">сумарна оцінка </w:t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>35 балів</w:t>
      </w:r>
    </w:p>
    <w:p w:rsidR="00911DFC" w:rsidRPr="00911DFC" w:rsidRDefault="00911DFC" w:rsidP="00911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Максимальна сумарна оцінка за участь в обох турах становить </w:t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11DFC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55 балів</w:t>
      </w:r>
    </w:p>
    <w:p w:rsidR="00911DFC" w:rsidRPr="00911DFC" w:rsidRDefault="00911DFC" w:rsidP="00911D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11DF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Нагородження:</w:t>
      </w:r>
    </w:p>
    <w:p w:rsidR="00911DFC" w:rsidRPr="00911DFC" w:rsidRDefault="00911DFC" w:rsidP="00911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Переможці інтерактивного конкурсу визначаються за максимальною кількістю набраних балів і нагороджуються дипломами І – ІІІ ступенів.</w:t>
      </w:r>
    </w:p>
    <w:p w:rsidR="00911DFC" w:rsidRPr="00911DFC" w:rsidRDefault="00911DFC" w:rsidP="00911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Інші учасники конкурсу отримують подяку.</w:t>
      </w:r>
    </w:p>
    <w:p w:rsidR="00911DFC" w:rsidRPr="00911DFC" w:rsidRDefault="00911DFC" w:rsidP="00911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DFC">
        <w:rPr>
          <w:rFonts w:ascii="Times New Roman" w:hAnsi="Times New Roman" w:cs="Times New Roman"/>
          <w:sz w:val="24"/>
          <w:szCs w:val="24"/>
          <w:lang w:val="uk-UA"/>
        </w:rPr>
        <w:t>Роботи переможців конкурсу будуть рекомендовані до участі в міському фестивалі «Інтелектуали Криворіжжя 2013».</w:t>
      </w:r>
    </w:p>
    <w:p w:rsidR="00911DFC" w:rsidRPr="00911DFC" w:rsidRDefault="00911DFC" w:rsidP="00911DFC">
      <w:pPr>
        <w:spacing w:after="0" w:line="240" w:lineRule="auto"/>
      </w:pPr>
      <w:bookmarkStart w:id="0" w:name="_GoBack"/>
      <w:bookmarkEnd w:id="0"/>
    </w:p>
    <w:sectPr w:rsidR="00911DFC" w:rsidRPr="00911DFC" w:rsidSect="00911DF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F36"/>
    <w:multiLevelType w:val="hybridMultilevel"/>
    <w:tmpl w:val="AC2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478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0018A"/>
    <w:multiLevelType w:val="hybridMultilevel"/>
    <w:tmpl w:val="54548CD0"/>
    <w:lvl w:ilvl="0" w:tplc="9E5CDAF6">
      <w:start w:val="65535"/>
      <w:numFmt w:val="bullet"/>
      <w:lvlText w:val=""/>
      <w:lvlJc w:val="left"/>
      <w:pPr>
        <w:tabs>
          <w:tab w:val="num" w:pos="284"/>
        </w:tabs>
        <w:ind w:left="284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94940"/>
    <w:multiLevelType w:val="hybridMultilevel"/>
    <w:tmpl w:val="12C0AE3E"/>
    <w:lvl w:ilvl="0" w:tplc="9E5CDAF6">
      <w:start w:val="65535"/>
      <w:numFmt w:val="bullet"/>
      <w:lvlText w:val=""/>
      <w:lvlJc w:val="left"/>
      <w:pPr>
        <w:tabs>
          <w:tab w:val="num" w:pos="284"/>
        </w:tabs>
        <w:ind w:left="284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074B1"/>
    <w:multiLevelType w:val="hybridMultilevel"/>
    <w:tmpl w:val="F64A3968"/>
    <w:lvl w:ilvl="0" w:tplc="99BA163A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E7567"/>
    <w:multiLevelType w:val="hybridMultilevel"/>
    <w:tmpl w:val="84B0C4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109E0"/>
    <w:multiLevelType w:val="hybridMultilevel"/>
    <w:tmpl w:val="2CD67E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018DD"/>
    <w:multiLevelType w:val="hybridMultilevel"/>
    <w:tmpl w:val="6B8C6BEE"/>
    <w:lvl w:ilvl="0" w:tplc="9E5CDAF6">
      <w:start w:val="65535"/>
      <w:numFmt w:val="bullet"/>
      <w:lvlText w:val=""/>
      <w:lvlJc w:val="left"/>
      <w:pPr>
        <w:tabs>
          <w:tab w:val="num" w:pos="284"/>
        </w:tabs>
        <w:ind w:left="284" w:firstLine="0"/>
      </w:pPr>
      <w:rPr>
        <w:rFonts w:ascii="Wingdings" w:hAnsi="Wingdings" w:cs="Times New Roman" w:hint="default"/>
        <w:color w:val="auto"/>
      </w:rPr>
    </w:lvl>
    <w:lvl w:ilvl="1" w:tplc="E9A4FE76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1DFC"/>
    <w:rsid w:val="00235538"/>
    <w:rsid w:val="00393608"/>
    <w:rsid w:val="00911DFC"/>
    <w:rsid w:val="00996D07"/>
    <w:rsid w:val="00A04BC5"/>
    <w:rsid w:val="00AB72F9"/>
    <w:rsid w:val="00AF0747"/>
    <w:rsid w:val="00C30EA0"/>
    <w:rsid w:val="00C91628"/>
    <w:rsid w:val="00CF45B7"/>
    <w:rsid w:val="00E12AA9"/>
    <w:rsid w:val="00E6438C"/>
    <w:rsid w:val="00F85CAD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7"/>
  </w:style>
  <w:style w:type="paragraph" w:styleId="1">
    <w:name w:val="heading 1"/>
    <w:basedOn w:val="a"/>
    <w:next w:val="a"/>
    <w:link w:val="10"/>
    <w:uiPriority w:val="9"/>
    <w:qFormat/>
    <w:rsid w:val="00911D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D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DFC"/>
    <w:rPr>
      <w:rFonts w:ascii="Cambria" w:eastAsia="Times New Roman" w:hAnsi="Cambria" w:cs="Times New Roman"/>
      <w:b/>
      <w:bCs/>
      <w:kern w:val="32"/>
      <w:sz w:val="32"/>
      <w:szCs w:val="32"/>
      <w:lang w:val="uk-UA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11DFC"/>
    <w:rPr>
      <w:rFonts w:ascii="Cambria" w:eastAsia="Times New Roman" w:hAnsi="Cambria" w:cs="Times New Roman"/>
      <w:b/>
      <w:bCs/>
      <w:i/>
      <w:iCs/>
      <w:sz w:val="28"/>
      <w:szCs w:val="28"/>
      <w:lang w:val="uk-UA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3C5C-AF35-4EDE-8A14-3E861F1A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Секретарь</cp:lastModifiedBy>
  <cp:revision>9</cp:revision>
  <cp:lastPrinted>2011-09-14T07:47:00Z</cp:lastPrinted>
  <dcterms:created xsi:type="dcterms:W3CDTF">2011-09-14T07:34:00Z</dcterms:created>
  <dcterms:modified xsi:type="dcterms:W3CDTF">2014-09-30T12:38:00Z</dcterms:modified>
</cp:coreProperties>
</file>